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18F1" w14:textId="5823A112" w:rsidR="002D5562" w:rsidRPr="001B6FFB" w:rsidRDefault="00A978C3" w:rsidP="001B6FFB">
      <w:pPr>
        <w:pStyle w:val="Overskrift1"/>
      </w:pPr>
      <w:r w:rsidRPr="001B6FFB">
        <w:rPr>
          <w:lang w:bidi="en-GB"/>
        </w:rPr>
        <w:t>Guide to job advertisements for technical-administrative staff</w:t>
      </w:r>
    </w:p>
    <w:p w14:paraId="303D45C6" w14:textId="77777777" w:rsidR="00923062" w:rsidRDefault="00923062" w:rsidP="00923062"/>
    <w:p w14:paraId="39AA76ED" w14:textId="77777777" w:rsidR="00923062" w:rsidRDefault="00923062" w:rsidP="00923062">
      <w:r>
        <w:rPr>
          <w:lang w:bidi="en-GB"/>
        </w:rPr>
        <w:t>This guide provides advice on how to write a good job advertisement and what to include in one.</w:t>
      </w:r>
    </w:p>
    <w:p w14:paraId="5BA12C33" w14:textId="77777777" w:rsidR="00923062" w:rsidRDefault="00923062" w:rsidP="00923062">
      <w:pPr>
        <w:rPr>
          <w:color w:val="D38235"/>
        </w:rPr>
      </w:pPr>
    </w:p>
    <w:p w14:paraId="51299304" w14:textId="77777777" w:rsidR="00923062" w:rsidRPr="00E20E0A" w:rsidRDefault="00923062" w:rsidP="00923062">
      <w:r>
        <w:rPr>
          <w:lang w:bidi="en-GB"/>
        </w:rPr>
        <w:t>A good job advertisement meets the applicant’s needs, ensures that the applicant has sufficient knowledge and information to apply for the position and brands SDU as an attractive workplace. At the same time, the job advertisement sets the formal framework for the position, allowing the applicant to familiarise themselves with the terms of employment.</w:t>
      </w:r>
    </w:p>
    <w:p w14:paraId="42F9EF46" w14:textId="77777777" w:rsidR="00923062" w:rsidRDefault="00923062" w:rsidP="00923062"/>
    <w:p w14:paraId="095D1CB6" w14:textId="38056C13" w:rsidR="00923062" w:rsidRDefault="00923062" w:rsidP="00923062">
      <w:r w:rsidRPr="00F46329">
        <w:rPr>
          <w:lang w:bidi="en-GB"/>
        </w:rPr>
        <w:t xml:space="preserve">The qualification requirements in the job advertisement must be able to form the basis for screening, </w:t>
      </w:r>
      <w:proofErr w:type="gramStart"/>
      <w:r w:rsidRPr="00F46329">
        <w:rPr>
          <w:lang w:bidi="en-GB"/>
        </w:rPr>
        <w:t>interview</w:t>
      </w:r>
      <w:proofErr w:type="gramEnd"/>
      <w:r w:rsidRPr="00F46329">
        <w:rPr>
          <w:lang w:bidi="en-GB"/>
        </w:rPr>
        <w:t xml:space="preserve"> and recommendation for appointment, and must therefore be carefully considered. </w:t>
      </w:r>
    </w:p>
    <w:p w14:paraId="54232225" w14:textId="77777777" w:rsidR="00923062" w:rsidRDefault="00923062" w:rsidP="00923062"/>
    <w:p w14:paraId="62E1CFD6" w14:textId="77777777" w:rsidR="00923062" w:rsidRDefault="00923062" w:rsidP="00923062">
      <w:proofErr w:type="gramStart"/>
      <w:r>
        <w:rPr>
          <w:lang w:bidi="en-GB"/>
        </w:rPr>
        <w:t>In order to</w:t>
      </w:r>
      <w:proofErr w:type="gramEnd"/>
      <w:r>
        <w:rPr>
          <w:lang w:bidi="en-GB"/>
        </w:rPr>
        <w:t xml:space="preserve"> ensure transparency, the job advertisement should state that applicants will be assessed on 4 criteria (scientific career, scientific qualifications, teaching qualifications and other qualifications) on the basis of which an overall assessment is concluded.</w:t>
      </w:r>
    </w:p>
    <w:p w14:paraId="78F2AE4D" w14:textId="77777777" w:rsidR="00A978C3" w:rsidRDefault="00A978C3" w:rsidP="00A978C3"/>
    <w:tbl>
      <w:tblPr>
        <w:tblStyle w:val="Tabel-Gitter"/>
        <w:tblW w:w="0" w:type="auto"/>
        <w:tblLook w:val="04A0" w:firstRow="1" w:lastRow="0" w:firstColumn="1" w:lastColumn="0" w:noHBand="0" w:noVBand="1"/>
      </w:tblPr>
      <w:tblGrid>
        <w:gridCol w:w="9638"/>
      </w:tblGrid>
      <w:tr w:rsidR="00A978C3" w14:paraId="597D49DB" w14:textId="77777777" w:rsidTr="00A978C3">
        <w:tc>
          <w:tcPr>
            <w:tcW w:w="9638" w:type="dxa"/>
          </w:tcPr>
          <w:p w14:paraId="0DF0B477" w14:textId="36D82008" w:rsidR="00A978C3" w:rsidRDefault="00A978C3" w:rsidP="00A978C3">
            <w:r w:rsidRPr="00A978C3">
              <w:rPr>
                <w:b/>
                <w:lang w:bidi="en-GB"/>
              </w:rPr>
              <w:t>Heading</w:t>
            </w:r>
          </w:p>
          <w:p w14:paraId="183ED392" w14:textId="698FB766" w:rsidR="00A978C3" w:rsidRDefault="00A978C3" w:rsidP="00905270">
            <w:r>
              <w:rPr>
                <w:lang w:bidi="en-GB"/>
              </w:rPr>
              <w:t xml:space="preserve">The headline should be precise, </w:t>
            </w:r>
            <w:proofErr w:type="gramStart"/>
            <w:r>
              <w:rPr>
                <w:lang w:bidi="en-GB"/>
              </w:rPr>
              <w:t>concrete</w:t>
            </w:r>
            <w:proofErr w:type="gramEnd"/>
            <w:r>
              <w:rPr>
                <w:lang w:bidi="en-GB"/>
              </w:rPr>
              <w:t xml:space="preserve"> and catchy. It must include the name or title of the position. </w:t>
            </w:r>
          </w:p>
          <w:p w14:paraId="74E7B8E7" w14:textId="77777777" w:rsidR="00A978C3" w:rsidRDefault="00A978C3" w:rsidP="00A978C3"/>
          <w:p w14:paraId="26AA83C6" w14:textId="77777777" w:rsidR="00E20E0A" w:rsidRDefault="00A978C3" w:rsidP="00A978C3">
            <w:r w:rsidRPr="00E20E0A">
              <w:rPr>
                <w:b/>
                <w:lang w:bidi="en-GB"/>
              </w:rPr>
              <w:t xml:space="preserve">Teaser/lead </w:t>
            </w:r>
          </w:p>
          <w:p w14:paraId="3AE18A19" w14:textId="51C708E2" w:rsidR="00CE08A4" w:rsidRDefault="00905270" w:rsidP="00A978C3">
            <w:r>
              <w:rPr>
                <w:lang w:bidi="en-GB"/>
              </w:rPr>
              <w:t xml:space="preserve">Elaborate on the headline in a short teaser that describes what the position is about in brief and what the applicant can gain from applying for the position. This text also addresses </w:t>
            </w:r>
            <w:proofErr w:type="spellStart"/>
            <w:r>
              <w:rPr>
                <w:lang w:bidi="en-GB"/>
              </w:rPr>
              <w:t>Jobnet</w:t>
            </w:r>
            <w:proofErr w:type="spellEnd"/>
            <w:r>
              <w:rPr>
                <w:lang w:bidi="en-GB"/>
              </w:rPr>
              <w:t xml:space="preserve">, LinkedIn and social media. It should attract the attention of potential candidates. </w:t>
            </w:r>
          </w:p>
          <w:p w14:paraId="3BAC3BC2" w14:textId="2BBC42E0" w:rsidR="00A978C3" w:rsidRDefault="00A978C3" w:rsidP="00905270"/>
        </w:tc>
      </w:tr>
      <w:tr w:rsidR="00A978C3" w14:paraId="7E04ABF2" w14:textId="77777777" w:rsidTr="00A978C3">
        <w:tc>
          <w:tcPr>
            <w:tcW w:w="9638" w:type="dxa"/>
          </w:tcPr>
          <w:p w14:paraId="65F1791F" w14:textId="77777777" w:rsidR="00905270" w:rsidRPr="00E41B9A" w:rsidRDefault="00905270" w:rsidP="00905270">
            <w:pPr>
              <w:rPr>
                <w:b/>
                <w:bCs/>
              </w:rPr>
            </w:pPr>
            <w:r w:rsidRPr="00E41B9A">
              <w:rPr>
                <w:b/>
                <w:lang w:bidi="en-GB"/>
              </w:rPr>
              <w:t xml:space="preserve">Outline the tasks before the desired </w:t>
            </w:r>
            <w:proofErr w:type="gramStart"/>
            <w:r w:rsidRPr="00E41B9A">
              <w:rPr>
                <w:b/>
                <w:lang w:bidi="en-GB"/>
              </w:rPr>
              <w:t>skills</w:t>
            </w:r>
            <w:proofErr w:type="gramEnd"/>
          </w:p>
          <w:p w14:paraId="68079FB0" w14:textId="451DD5DA" w:rsidR="00CE08A4" w:rsidRDefault="00E41B9A" w:rsidP="00CE08A4">
            <w:r w:rsidRPr="00E41B9A">
              <w:rPr>
                <w:lang w:bidi="en-GB"/>
              </w:rPr>
              <w:t>Use the job and degree qualifications profiles as inspiration. Consider what is particularly important to emphasise about the position. What makes this job special? What areas of the job will motivate the applicant?</w:t>
            </w:r>
          </w:p>
          <w:p w14:paraId="24A1D913" w14:textId="70116F50" w:rsidR="001E20EF" w:rsidRDefault="001E20EF" w:rsidP="00CE08A4"/>
          <w:p w14:paraId="53E68EB2" w14:textId="77777777" w:rsidR="001E20EF" w:rsidRDefault="001E20EF" w:rsidP="001E20EF">
            <w:pPr>
              <w:rPr>
                <w:b/>
                <w:bCs/>
              </w:rPr>
            </w:pPr>
            <w:r w:rsidRPr="006C6F3A">
              <w:rPr>
                <w:b/>
                <w:lang w:bidi="en-GB"/>
              </w:rPr>
              <w:t>A good, specific, open job advertisement</w:t>
            </w:r>
          </w:p>
          <w:p w14:paraId="4EFD3035" w14:textId="77777777" w:rsidR="001E20EF" w:rsidRDefault="001E20EF" w:rsidP="001E20EF">
            <w:r>
              <w:rPr>
                <w:lang w:bidi="en-GB"/>
              </w:rPr>
              <w:t>In general, potential candidates are looking for a new job to get:</w:t>
            </w:r>
          </w:p>
          <w:p w14:paraId="622F5085" w14:textId="77777777" w:rsidR="001E20EF" w:rsidRDefault="001E20EF" w:rsidP="001E20EF">
            <w:pPr>
              <w:pStyle w:val="Listeafsnit"/>
              <w:numPr>
                <w:ilvl w:val="0"/>
                <w:numId w:val="15"/>
              </w:numPr>
            </w:pPr>
            <w:r>
              <w:rPr>
                <w:lang w:bidi="en-GB"/>
              </w:rPr>
              <w:t>More opportunities for learning/skills development</w:t>
            </w:r>
          </w:p>
          <w:p w14:paraId="4C30F467" w14:textId="77777777" w:rsidR="001E20EF" w:rsidRDefault="001E20EF" w:rsidP="001E20EF">
            <w:pPr>
              <w:pStyle w:val="Listeafsnit"/>
              <w:numPr>
                <w:ilvl w:val="0"/>
                <w:numId w:val="15"/>
              </w:numPr>
            </w:pPr>
            <w:r>
              <w:rPr>
                <w:lang w:bidi="en-GB"/>
              </w:rPr>
              <w:t>New challenges</w:t>
            </w:r>
          </w:p>
          <w:p w14:paraId="0D1CF773" w14:textId="77777777" w:rsidR="001E20EF" w:rsidRDefault="001E20EF" w:rsidP="001E20EF">
            <w:pPr>
              <w:pStyle w:val="Listeafsnit"/>
              <w:numPr>
                <w:ilvl w:val="0"/>
                <w:numId w:val="15"/>
              </w:numPr>
            </w:pPr>
            <w:r>
              <w:rPr>
                <w:lang w:bidi="en-GB"/>
              </w:rPr>
              <w:t>A better culture</w:t>
            </w:r>
          </w:p>
          <w:p w14:paraId="2B4DBD10" w14:textId="77777777" w:rsidR="001E20EF" w:rsidRDefault="001E20EF" w:rsidP="001E20EF">
            <w:pPr>
              <w:pStyle w:val="Listeafsnit"/>
              <w:numPr>
                <w:ilvl w:val="0"/>
                <w:numId w:val="15"/>
              </w:numPr>
            </w:pPr>
            <w:r>
              <w:rPr>
                <w:lang w:bidi="en-GB"/>
              </w:rPr>
              <w:t>Better pay and benefits</w:t>
            </w:r>
          </w:p>
          <w:p w14:paraId="605AD0D3" w14:textId="77777777" w:rsidR="001E20EF" w:rsidRDefault="001E20EF" w:rsidP="001E20EF">
            <w:pPr>
              <w:pStyle w:val="Listeafsnit"/>
              <w:numPr>
                <w:ilvl w:val="0"/>
                <w:numId w:val="15"/>
              </w:numPr>
            </w:pPr>
            <w:r>
              <w:rPr>
                <w:lang w:bidi="en-GB"/>
              </w:rPr>
              <w:t>A position that matches their skill set</w:t>
            </w:r>
          </w:p>
          <w:p w14:paraId="170A0978" w14:textId="77777777" w:rsidR="001E20EF" w:rsidRDefault="001E20EF" w:rsidP="001E20EF">
            <w:pPr>
              <w:pStyle w:val="Listeafsnit"/>
              <w:numPr>
                <w:ilvl w:val="0"/>
                <w:numId w:val="15"/>
              </w:numPr>
            </w:pPr>
            <w:r>
              <w:rPr>
                <w:lang w:bidi="en-GB"/>
              </w:rPr>
              <w:t>A position with a better work-life balance</w:t>
            </w:r>
          </w:p>
          <w:p w14:paraId="7719F9C3" w14:textId="77777777" w:rsidR="001E20EF" w:rsidRDefault="001E20EF" w:rsidP="001E20EF">
            <w:pPr>
              <w:pStyle w:val="Listeafsnit"/>
              <w:numPr>
                <w:ilvl w:val="0"/>
                <w:numId w:val="15"/>
              </w:numPr>
            </w:pPr>
            <w:r>
              <w:rPr>
                <w:lang w:bidi="en-GB"/>
              </w:rPr>
              <w:t>Career development/promotion</w:t>
            </w:r>
          </w:p>
          <w:p w14:paraId="3A8F9E62" w14:textId="5F3A6FEA" w:rsidR="001E20EF" w:rsidRDefault="001B6FFB" w:rsidP="001E20EF">
            <w:r>
              <w:rPr>
                <w:lang w:bidi="en-GB"/>
              </w:rPr>
              <w:t>It’s a good idea to describe which of these motivational factors the specific position has in the job advertisement.</w:t>
            </w:r>
          </w:p>
          <w:p w14:paraId="0786216C" w14:textId="77777777" w:rsidR="00CE08A4" w:rsidRDefault="00CE08A4" w:rsidP="00CE08A4"/>
          <w:p w14:paraId="5BA0EA7C" w14:textId="5F633F84" w:rsidR="00CE08A4" w:rsidRDefault="00CE08A4" w:rsidP="00CE08A4">
            <w:r>
              <w:rPr>
                <w:lang w:bidi="en-GB"/>
              </w:rPr>
              <w:t>Describe the 5–7 primary and prioritised tasks of the job. It’s a good idea to combine text and bullet points. You may also want to describe the job’s performance goals. What goals does the employee need to achieve to be successful?</w:t>
            </w:r>
          </w:p>
          <w:p w14:paraId="47507349" w14:textId="77777777" w:rsidR="00CE08A4" w:rsidRDefault="00CE08A4" w:rsidP="00CE08A4"/>
          <w:p w14:paraId="7904F54B" w14:textId="1BDA9831" w:rsidR="00A978C3" w:rsidRDefault="00CE08A4" w:rsidP="00CE08A4">
            <w:r>
              <w:rPr>
                <w:lang w:bidi="en-GB"/>
              </w:rPr>
              <w:t>Consider whether there are any specialised terms, IT systems or similar that need to be highlighted.</w:t>
            </w:r>
          </w:p>
          <w:p w14:paraId="3687423B" w14:textId="7D88828A" w:rsidR="00CD4380" w:rsidRDefault="00CD4380" w:rsidP="00CE08A4"/>
        </w:tc>
      </w:tr>
      <w:tr w:rsidR="00A978C3" w14:paraId="41A56DED" w14:textId="77777777" w:rsidTr="00A978C3">
        <w:tc>
          <w:tcPr>
            <w:tcW w:w="9638" w:type="dxa"/>
          </w:tcPr>
          <w:p w14:paraId="55B3D0AB" w14:textId="77777777" w:rsidR="00E41B9A" w:rsidRPr="00E41B9A" w:rsidRDefault="00E41B9A" w:rsidP="00E41B9A">
            <w:pPr>
              <w:rPr>
                <w:b/>
                <w:bCs/>
              </w:rPr>
            </w:pPr>
            <w:r w:rsidRPr="00E41B9A">
              <w:rPr>
                <w:b/>
                <w:lang w:bidi="en-GB"/>
              </w:rPr>
              <w:lastRenderedPageBreak/>
              <w:t xml:space="preserve">Prioritise the desired </w:t>
            </w:r>
            <w:proofErr w:type="gramStart"/>
            <w:r w:rsidRPr="00E41B9A">
              <w:rPr>
                <w:b/>
                <w:lang w:bidi="en-GB"/>
              </w:rPr>
              <w:t>skills</w:t>
            </w:r>
            <w:proofErr w:type="gramEnd"/>
          </w:p>
          <w:p w14:paraId="414C6A25" w14:textId="64019BC6" w:rsidR="00CD4380" w:rsidRPr="00E41B9A" w:rsidRDefault="00E41B9A" w:rsidP="00CD4380">
            <w:r w:rsidRPr="00E41B9A">
              <w:rPr>
                <w:lang w:bidi="en-GB"/>
              </w:rPr>
              <w:t xml:space="preserve">Describe a set of desired skills rather than a checklist where candidates must be able to tick </w:t>
            </w:r>
            <w:proofErr w:type="gramStart"/>
            <w:r w:rsidRPr="00E41B9A">
              <w:rPr>
                <w:lang w:bidi="en-GB"/>
              </w:rPr>
              <w:t>each and every</w:t>
            </w:r>
            <w:proofErr w:type="gramEnd"/>
            <w:r w:rsidRPr="00E41B9A">
              <w:rPr>
                <w:lang w:bidi="en-GB"/>
              </w:rPr>
              <w:t xml:space="preserve"> skill off the list. This allows a greater pool of qualified candidates to apply for the position.</w:t>
            </w:r>
          </w:p>
          <w:p w14:paraId="2B90DA3F" w14:textId="77777777" w:rsidR="00CD4380" w:rsidRDefault="00CD4380" w:rsidP="00CD4380"/>
          <w:p w14:paraId="0836536F" w14:textId="28957B7B" w:rsidR="00CD4380" w:rsidRDefault="00CD4380" w:rsidP="00CD4380">
            <w:r>
              <w:rPr>
                <w:lang w:bidi="en-GB"/>
              </w:rPr>
              <w:t xml:space="preserve">Start by describing the professional requirements and experience needed, as well as key personality traits. </w:t>
            </w:r>
          </w:p>
          <w:p w14:paraId="14454CF1" w14:textId="3EC241F5" w:rsidR="00A978C3" w:rsidRDefault="00A978C3" w:rsidP="00CD4380"/>
        </w:tc>
      </w:tr>
      <w:tr w:rsidR="00A978C3" w14:paraId="28BB490F" w14:textId="77777777" w:rsidTr="00A978C3">
        <w:tc>
          <w:tcPr>
            <w:tcW w:w="9638" w:type="dxa"/>
          </w:tcPr>
          <w:p w14:paraId="6F2FD4CB" w14:textId="77777777" w:rsidR="00E41B9A" w:rsidRPr="00E41B9A" w:rsidRDefault="00E41B9A" w:rsidP="00E41B9A">
            <w:pPr>
              <w:rPr>
                <w:b/>
                <w:bCs/>
              </w:rPr>
            </w:pPr>
            <w:r w:rsidRPr="00E41B9A">
              <w:rPr>
                <w:b/>
                <w:lang w:bidi="en-GB"/>
              </w:rPr>
              <w:t xml:space="preserve">Specify education </w:t>
            </w:r>
            <w:proofErr w:type="gramStart"/>
            <w:r w:rsidRPr="00E41B9A">
              <w:rPr>
                <w:b/>
                <w:lang w:bidi="en-GB"/>
              </w:rPr>
              <w:t>requirements</w:t>
            </w:r>
            <w:proofErr w:type="gramEnd"/>
          </w:p>
          <w:p w14:paraId="14EFEBA2" w14:textId="34942778" w:rsidR="00E41B9A" w:rsidRDefault="00E41B9A" w:rsidP="00E41B9A">
            <w:r w:rsidRPr="00E41B9A">
              <w:rPr>
                <w:lang w:bidi="en-GB"/>
              </w:rPr>
              <w:t>Specify whether a specific educational background is a requirement or whether it may be legitimate to apply even if the educational background may be different than what is expected.</w:t>
            </w:r>
          </w:p>
          <w:p w14:paraId="0276F5AB" w14:textId="7713B6EF" w:rsidR="00CB4A94" w:rsidRDefault="00CB4A94" w:rsidP="00E41B9A"/>
        </w:tc>
      </w:tr>
      <w:tr w:rsidR="00C24DD4" w14:paraId="6999A010" w14:textId="77777777" w:rsidTr="00A978C3">
        <w:tc>
          <w:tcPr>
            <w:tcW w:w="9638" w:type="dxa"/>
          </w:tcPr>
          <w:p w14:paraId="20AFD44D" w14:textId="77777777" w:rsidR="00C24DD4" w:rsidRPr="00393651" w:rsidRDefault="00C24DD4" w:rsidP="00C24DD4">
            <w:pPr>
              <w:rPr>
                <w:b/>
                <w:bCs/>
              </w:rPr>
            </w:pPr>
            <w:r w:rsidRPr="00393651">
              <w:rPr>
                <w:b/>
                <w:lang w:bidi="en-GB"/>
              </w:rPr>
              <w:t xml:space="preserve">Describe the </w:t>
            </w:r>
            <w:proofErr w:type="gramStart"/>
            <w:r w:rsidRPr="00393651">
              <w:rPr>
                <w:b/>
                <w:lang w:bidi="en-GB"/>
              </w:rPr>
              <w:t>workplace</w:t>
            </w:r>
            <w:proofErr w:type="gramEnd"/>
          </w:p>
          <w:p w14:paraId="14704220" w14:textId="77777777" w:rsidR="00C24DD4" w:rsidRPr="00393651" w:rsidRDefault="00C24DD4" w:rsidP="00C24DD4">
            <w:r w:rsidRPr="00393651">
              <w:rPr>
                <w:lang w:bidi="en-GB"/>
              </w:rPr>
              <w:t xml:space="preserve">Candidates pay less attention to the description of the workplace; </w:t>
            </w:r>
            <w:proofErr w:type="gramStart"/>
            <w:r w:rsidRPr="00393651">
              <w:rPr>
                <w:lang w:bidi="en-GB"/>
              </w:rPr>
              <w:t>therefore</w:t>
            </w:r>
            <w:proofErr w:type="gramEnd"/>
            <w:r w:rsidRPr="00393651">
              <w:rPr>
                <w:lang w:bidi="en-GB"/>
              </w:rPr>
              <w:t xml:space="preserve"> it’s a good idea to communicate this information at the end of the job advertisement.</w:t>
            </w:r>
          </w:p>
          <w:p w14:paraId="31A58949" w14:textId="77777777" w:rsidR="00C24DD4" w:rsidRPr="00E41B9A" w:rsidRDefault="00C24DD4" w:rsidP="00C24DD4"/>
          <w:p w14:paraId="3690902F" w14:textId="77777777" w:rsidR="00C24DD4" w:rsidRDefault="00C24DD4" w:rsidP="00C24DD4">
            <w:r>
              <w:rPr>
                <w:lang w:bidi="en-GB"/>
              </w:rPr>
              <w:t xml:space="preserve">Provide details about the department (number of employees, organisational structure, culture, values and tone, references, etc.) You may also want to link to the unit’s website. </w:t>
            </w:r>
          </w:p>
          <w:p w14:paraId="62F82CAB" w14:textId="77777777" w:rsidR="00C24DD4" w:rsidRDefault="00C24DD4" w:rsidP="00C24DD4"/>
          <w:p w14:paraId="65D694E7" w14:textId="77777777" w:rsidR="00C24DD4" w:rsidRDefault="00C24DD4" w:rsidP="00C24DD4">
            <w:r>
              <w:rPr>
                <w:lang w:bidi="en-GB"/>
              </w:rPr>
              <w:t xml:space="preserve">Video about SDU on SDU’s YouTube channel: </w:t>
            </w:r>
            <w:hyperlink r:id="rId11" w:history="1">
              <w:r>
                <w:rPr>
                  <w:rStyle w:val="Hyperlink"/>
                  <w:lang w:val="en-GB" w:bidi="en-GB"/>
                </w:rPr>
                <w:t>https://www.youtube.com/watch?v=FXi3TpGb9OM</w:t>
              </w:r>
            </w:hyperlink>
          </w:p>
          <w:p w14:paraId="741B5AA0" w14:textId="77777777" w:rsidR="00C24DD4" w:rsidRDefault="00C24DD4" w:rsidP="00C24DD4"/>
          <w:p w14:paraId="58709DDD" w14:textId="77777777" w:rsidR="00C24DD4" w:rsidRDefault="00C24DD4" w:rsidP="00C24DD4">
            <w:r>
              <w:rPr>
                <w:lang w:bidi="en-GB"/>
              </w:rPr>
              <w:t xml:space="preserve">Text about SDU: </w:t>
            </w:r>
          </w:p>
          <w:p w14:paraId="73651D4B" w14:textId="77777777" w:rsidR="00C24DD4" w:rsidRDefault="00C24DD4" w:rsidP="00C24DD4">
            <w:pPr>
              <w:rPr>
                <w:b/>
                <w:bCs/>
              </w:rPr>
            </w:pPr>
            <w:r w:rsidRPr="0081304D">
              <w:rPr>
                <w:b/>
                <w:lang w:bidi="en-GB"/>
              </w:rPr>
              <w:t xml:space="preserve">SDU creates value for and with society and shapes the future through high quality, talented </w:t>
            </w:r>
            <w:proofErr w:type="gramStart"/>
            <w:r w:rsidRPr="0081304D">
              <w:rPr>
                <w:b/>
                <w:lang w:bidi="en-GB"/>
              </w:rPr>
              <w:t>people</w:t>
            </w:r>
            <w:proofErr w:type="gramEnd"/>
            <w:r w:rsidRPr="0081304D">
              <w:rPr>
                <w:b/>
                <w:lang w:bidi="en-GB"/>
              </w:rPr>
              <w:t xml:space="preserve"> and outstanding environments. </w:t>
            </w:r>
          </w:p>
          <w:p w14:paraId="0921C9AD" w14:textId="77777777" w:rsidR="00C24DD4" w:rsidRDefault="00C24DD4" w:rsidP="00C24DD4">
            <w:r>
              <w:rPr>
                <w:lang w:bidi="en-GB"/>
              </w:rPr>
              <w:t xml:space="preserve">The University of Southern Denmark is a world-class university driven by an ambition to promote research results that develop society. The major challenges of the 21st century </w:t>
            </w:r>
            <w:proofErr w:type="gramStart"/>
            <w:r>
              <w:rPr>
                <w:lang w:bidi="en-GB"/>
              </w:rPr>
              <w:t>are</w:t>
            </w:r>
            <w:proofErr w:type="gramEnd"/>
            <w:r>
              <w:rPr>
                <w:lang w:bidi="en-GB"/>
              </w:rPr>
              <w:t xml:space="preserve"> complex and multifaceted; sustainable change and solutions require new – often interdisciplinary – research-based knowledge, and the University of Southern Denmark is an indispensable stakeholder in the transition process.</w:t>
            </w:r>
          </w:p>
          <w:p w14:paraId="4582CD35" w14:textId="31F8E3CC" w:rsidR="00C24DD4" w:rsidRDefault="00C24DD4" w:rsidP="00C24DD4">
            <w:r>
              <w:rPr>
                <w:lang w:bidi="en-GB"/>
              </w:rPr>
              <w:t xml:space="preserve">Value, quality, talented </w:t>
            </w:r>
            <w:proofErr w:type="gramStart"/>
            <w:r>
              <w:rPr>
                <w:lang w:bidi="en-GB"/>
              </w:rPr>
              <w:t>people</w:t>
            </w:r>
            <w:proofErr w:type="gramEnd"/>
            <w:r>
              <w:rPr>
                <w:lang w:bidi="en-GB"/>
              </w:rPr>
              <w:t xml:space="preserve"> and outstanding environments are pivotal for the University of Southern Denmark’s</w:t>
            </w:r>
            <w:r w:rsidR="00043481">
              <w:rPr>
                <w:lang w:bidi="en-GB"/>
              </w:rPr>
              <w:t xml:space="preserve"> </w:t>
            </w:r>
            <w:r>
              <w:rPr>
                <w:lang w:bidi="en-GB"/>
              </w:rPr>
              <w:t xml:space="preserve">strategic initiatives. </w:t>
            </w:r>
          </w:p>
          <w:p w14:paraId="4607407F" w14:textId="77777777" w:rsidR="00C24DD4" w:rsidRDefault="00C24DD4" w:rsidP="00C24DD4">
            <w:r>
              <w:rPr>
                <w:lang w:bidi="en-GB"/>
              </w:rPr>
              <w:t xml:space="preserve">Read more: </w:t>
            </w:r>
            <w:hyperlink r:id="rId12" w:history="1">
              <w:r w:rsidRPr="00427D0C">
                <w:rPr>
                  <w:rStyle w:val="Hyperlink"/>
                  <w:lang w:val="en-GB" w:bidi="en-GB"/>
                </w:rPr>
                <w:t>https://www.sdu.dk/en/om_sdu</w:t>
              </w:r>
            </w:hyperlink>
          </w:p>
          <w:p w14:paraId="71C9E66C" w14:textId="2B628E18" w:rsidR="00C24DD4" w:rsidRPr="00273A38" w:rsidRDefault="00C24DD4" w:rsidP="00C24DD4">
            <w:pPr>
              <w:rPr>
                <w:b/>
                <w:bCs/>
              </w:rPr>
            </w:pPr>
          </w:p>
        </w:tc>
      </w:tr>
      <w:tr w:rsidR="00A978C3" w14:paraId="632A51D7" w14:textId="77777777" w:rsidTr="00A978C3">
        <w:tc>
          <w:tcPr>
            <w:tcW w:w="9638" w:type="dxa"/>
          </w:tcPr>
          <w:p w14:paraId="08BA43E8" w14:textId="77777777" w:rsidR="00393651" w:rsidRPr="00393651" w:rsidRDefault="00393651" w:rsidP="00393651">
            <w:pPr>
              <w:rPr>
                <w:b/>
                <w:bCs/>
              </w:rPr>
            </w:pPr>
            <w:r w:rsidRPr="00393651">
              <w:rPr>
                <w:b/>
                <w:lang w:bidi="en-GB"/>
              </w:rPr>
              <w:t xml:space="preserve">Describe the recruitment </w:t>
            </w:r>
            <w:proofErr w:type="gramStart"/>
            <w:r w:rsidRPr="00393651">
              <w:rPr>
                <w:b/>
                <w:lang w:bidi="en-GB"/>
              </w:rPr>
              <w:t>process</w:t>
            </w:r>
            <w:proofErr w:type="gramEnd"/>
          </w:p>
          <w:p w14:paraId="3BD7A4D1" w14:textId="6CCBDA98" w:rsidR="00393651" w:rsidRPr="00393651" w:rsidRDefault="00393651" w:rsidP="00393651">
            <w:r w:rsidRPr="00393651">
              <w:rPr>
                <w:lang w:bidi="en-GB"/>
              </w:rPr>
              <w:t>What are the next steps in the job process? Who can be contacted if there are any questions? It is of great importance for the candidates to know when the different deadlines are in the recruitment process.</w:t>
            </w:r>
          </w:p>
          <w:p w14:paraId="33EE972C" w14:textId="3F09DFDD" w:rsidR="00687B6D" w:rsidRDefault="00687B6D" w:rsidP="00393651"/>
        </w:tc>
      </w:tr>
      <w:tr w:rsidR="00A978C3" w14:paraId="399D5C38" w14:textId="77777777" w:rsidTr="00A978C3">
        <w:tc>
          <w:tcPr>
            <w:tcW w:w="9638" w:type="dxa"/>
          </w:tcPr>
          <w:p w14:paraId="27EF8157" w14:textId="395F9712" w:rsidR="00273A38" w:rsidRPr="00273A38" w:rsidRDefault="00C15379" w:rsidP="00273A38">
            <w:pPr>
              <w:rPr>
                <w:b/>
                <w:bCs/>
              </w:rPr>
            </w:pPr>
            <w:r>
              <w:rPr>
                <w:b/>
                <w:lang w:bidi="en-GB"/>
              </w:rPr>
              <w:t xml:space="preserve">Describe the terms of </w:t>
            </w:r>
            <w:proofErr w:type="gramStart"/>
            <w:r>
              <w:rPr>
                <w:b/>
                <w:lang w:bidi="en-GB"/>
              </w:rPr>
              <w:t>employment</w:t>
            </w:r>
            <w:proofErr w:type="gramEnd"/>
          </w:p>
          <w:p w14:paraId="6845BD8C" w14:textId="08DDCE34" w:rsidR="00273A38" w:rsidRDefault="00393651" w:rsidP="00273A38">
            <w:r>
              <w:rPr>
                <w:lang w:bidi="en-GB"/>
              </w:rPr>
              <w:t>Describe if it is a permanent position/temporary/project position/etc. of [number of hours] hours per week. For fixed-term employment, enter the period of employment here.</w:t>
            </w:r>
          </w:p>
          <w:p w14:paraId="1F10BD96" w14:textId="10032054" w:rsidR="00A978C3" w:rsidRDefault="001E20EF" w:rsidP="00393651">
            <w:r>
              <w:rPr>
                <w:lang w:bidi="en-GB"/>
              </w:rPr>
              <w:t>Describe that employment and remuneration are based on a collective agreement between the Ministry of Finance and [collective agreement and any joint agreement]. Start date and place of work are also indicated.</w:t>
            </w:r>
          </w:p>
          <w:p w14:paraId="6992A3A8" w14:textId="2E02089A" w:rsidR="00393651" w:rsidRDefault="00393651" w:rsidP="00393651"/>
        </w:tc>
      </w:tr>
      <w:tr w:rsidR="00A978C3" w14:paraId="22BE49AF" w14:textId="77777777" w:rsidTr="00A978C3">
        <w:tc>
          <w:tcPr>
            <w:tcW w:w="9638" w:type="dxa"/>
          </w:tcPr>
          <w:p w14:paraId="4D758DA2" w14:textId="5A94E307" w:rsidR="00273A38" w:rsidRPr="00393651" w:rsidRDefault="00C15379" w:rsidP="00273A38">
            <w:pPr>
              <w:rPr>
                <w:b/>
                <w:bCs/>
              </w:rPr>
            </w:pPr>
            <w:r>
              <w:rPr>
                <w:b/>
                <w:lang w:bidi="en-GB"/>
              </w:rPr>
              <w:t xml:space="preserve">Write down the application deadline and describe any requirements for application and CV as well as </w:t>
            </w:r>
            <w:proofErr w:type="gramStart"/>
            <w:r>
              <w:rPr>
                <w:b/>
                <w:lang w:bidi="en-GB"/>
              </w:rPr>
              <w:t>appendices</w:t>
            </w:r>
            <w:proofErr w:type="gramEnd"/>
          </w:p>
          <w:p w14:paraId="64E7914E" w14:textId="3FB27F2F" w:rsidR="00A978C3" w:rsidRDefault="00A978C3" w:rsidP="00393651"/>
        </w:tc>
      </w:tr>
    </w:tbl>
    <w:p w14:paraId="63707697" w14:textId="77777777" w:rsidR="006C6F3A" w:rsidRPr="00A978C3" w:rsidRDefault="006C6F3A" w:rsidP="00A978C3"/>
    <w:sectPr w:rsidR="006C6F3A" w:rsidRPr="00A978C3" w:rsidSect="0083101D">
      <w:headerReference w:type="default" r:id="rId13"/>
      <w:footerReference w:type="default" r:id="rId14"/>
      <w:headerReference w:type="first" r:id="rId15"/>
      <w:pgSz w:w="11906" w:h="16838" w:code="9"/>
      <w:pgMar w:top="2268" w:right="1274" w:bottom="1560"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40CA" w14:textId="77777777" w:rsidR="003B4729" w:rsidRDefault="003B4729" w:rsidP="009E4B94">
      <w:pPr>
        <w:spacing w:line="240" w:lineRule="auto"/>
      </w:pPr>
      <w:r>
        <w:separator/>
      </w:r>
    </w:p>
  </w:endnote>
  <w:endnote w:type="continuationSeparator" w:id="0">
    <w:p w14:paraId="0787FB51" w14:textId="77777777" w:rsidR="003B4729" w:rsidRDefault="003B472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70A0" w14:textId="77777777" w:rsidR="00681D83" w:rsidRPr="00681D83" w:rsidRDefault="00681D83">
    <w:pPr>
      <w:pStyle w:val="Sidefod"/>
    </w:pPr>
    <w:r>
      <w:rPr>
        <w:noProof/>
        <w:lang w:bidi="en-GB"/>
      </w:rPr>
      <mc:AlternateContent>
        <mc:Choice Requires="wps">
          <w:drawing>
            <wp:anchor distT="0" distB="0" distL="114300" distR="114300" simplePos="0" relativeHeight="251658240" behindDoc="0" locked="0" layoutInCell="1" allowOverlap="1" wp14:anchorId="5136DACE" wp14:editId="4074DFD0">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A8B95" w14:textId="77777777" w:rsidR="00681D83" w:rsidRPr="003679E9" w:rsidRDefault="00706E32" w:rsidP="003679E9">
                          <w:pPr>
                            <w:spacing w:line="170" w:lineRule="atLeast"/>
                            <w:rPr>
                              <w:rStyle w:val="Sidetal"/>
                              <w:sz w:val="14"/>
                              <w:szCs w:val="14"/>
                            </w:rPr>
                          </w:pPr>
                          <w:bookmarkStart w:id="0" w:name="LAN_Page_1"/>
                          <w:r>
                            <w:rPr>
                              <w:rStyle w:val="Sidetal"/>
                              <w:sz w:val="14"/>
                              <w:szCs w:val="14"/>
                              <w:lang w:val="en-GB" w:bidi="en-GB"/>
                            </w:rPr>
                            <w:t>Page</w:t>
                          </w:r>
                          <w:bookmarkEnd w:id="0"/>
                          <w:r>
                            <w:rPr>
                              <w:rStyle w:val="Sidetal"/>
                              <w:sz w:val="14"/>
                              <w:szCs w:val="14"/>
                              <w:lang w:val="en-GB" w:bidi="en-GB"/>
                            </w:rPr>
                            <w:t xml:space="preserve"> </w:t>
                          </w:r>
                          <w:r w:rsidR="00681D83" w:rsidRPr="003679E9">
                            <w:rPr>
                              <w:rStyle w:val="Sidetal"/>
                              <w:sz w:val="14"/>
                              <w:szCs w:val="14"/>
                              <w:lang w:val="en-GB" w:bidi="en-GB"/>
                            </w:rPr>
                            <w:fldChar w:fldCharType="begin"/>
                          </w:r>
                          <w:r w:rsidR="00681D83" w:rsidRPr="003679E9">
                            <w:rPr>
                              <w:rStyle w:val="Sidetal"/>
                              <w:sz w:val="14"/>
                              <w:szCs w:val="14"/>
                              <w:lang w:val="en-GB" w:bidi="en-GB"/>
                            </w:rPr>
                            <w:instrText xml:space="preserve"> PAGE  </w:instrText>
                          </w:r>
                          <w:r w:rsidR="00681D83" w:rsidRPr="003679E9">
                            <w:rPr>
                              <w:rStyle w:val="Sidetal"/>
                              <w:sz w:val="14"/>
                              <w:szCs w:val="14"/>
                              <w:lang w:val="en-GB" w:bidi="en-GB"/>
                            </w:rPr>
                            <w:fldChar w:fldCharType="separate"/>
                          </w:r>
                          <w:r w:rsidR="001F1AB1">
                            <w:rPr>
                              <w:rStyle w:val="Sidetal"/>
                              <w:noProof/>
                              <w:sz w:val="14"/>
                              <w:szCs w:val="14"/>
                              <w:lang w:val="en-GB" w:bidi="en-GB"/>
                            </w:rPr>
                            <w:t>2</w:t>
                          </w:r>
                          <w:r w:rsidR="00681D83" w:rsidRPr="003679E9">
                            <w:rPr>
                              <w:rStyle w:val="Sidetal"/>
                              <w:sz w:val="14"/>
                              <w:szCs w:val="14"/>
                              <w:lang w:val="en-GB" w:bidi="en-GB"/>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36DACE" id="_x0000_t202" coordsize="21600,21600" o:spt="202" path="m,l,21600r21600,l21600,xe">
              <v:stroke joinstyle="miter"/>
              <v:path gradientshapeok="t" o:connecttype="rect"/>
            </v:shapetype>
            <v:shape id="Pageno_2" o:spid="_x0000_s1026" type="#_x0000_t202" style="position:absolute;margin-left:64.15pt;margin-top:0;width:115.35pt;height:42.75pt;z-index:25165824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1A2A8B95" w14:textId="77777777" w:rsidR="00681D83" w:rsidRPr="003679E9" w:rsidRDefault="00706E32" w:rsidP="003679E9">
                    <w:pPr>
                      <w:spacing w:line="170" w:lineRule="atLeast"/>
                      <w:rPr>
                        <w:rStyle w:val="Sidetal"/>
                        <w:sz w:val="14"/>
                        <w:szCs w:val="14"/>
                      </w:rPr>
                    </w:pPr>
                    <w:bookmarkStart w:id="1" w:name="LAN_Page_1"/>
                    <w:r>
                      <w:rPr>
                        <w:rStyle w:val="Sidetal"/>
                        <w:sz w:val="14"/>
                        <w:szCs w:val="14"/>
                        <w:lang w:val="en-GB" w:bidi="en-GB"/>
                      </w:rPr>
                      <w:t>Page</w:t>
                    </w:r>
                    <w:bookmarkEnd w:id="1"/>
                    <w:r>
                      <w:rPr>
                        <w:rStyle w:val="Sidetal"/>
                        <w:sz w:val="14"/>
                        <w:szCs w:val="14"/>
                        <w:lang w:val="en-GB" w:bidi="en-GB"/>
                      </w:rPr>
                      <w:t xml:space="preserve"> </w:t>
                    </w:r>
                    <w:r w:rsidR="00681D83" w:rsidRPr="003679E9">
                      <w:rPr>
                        <w:rStyle w:val="Sidetal"/>
                        <w:sz w:val="14"/>
                        <w:szCs w:val="14"/>
                        <w:lang w:val="en-GB" w:bidi="en-GB"/>
                      </w:rPr>
                      <w:fldChar w:fldCharType="begin"/>
                    </w:r>
                    <w:r w:rsidR="00681D83" w:rsidRPr="003679E9">
                      <w:rPr>
                        <w:rStyle w:val="Sidetal"/>
                        <w:sz w:val="14"/>
                        <w:szCs w:val="14"/>
                        <w:lang w:val="en-GB" w:bidi="en-GB"/>
                      </w:rPr>
                      <w:instrText xml:space="preserve"> PAGE  </w:instrText>
                    </w:r>
                    <w:r w:rsidR="00681D83" w:rsidRPr="003679E9">
                      <w:rPr>
                        <w:rStyle w:val="Sidetal"/>
                        <w:sz w:val="14"/>
                        <w:szCs w:val="14"/>
                        <w:lang w:val="en-GB" w:bidi="en-GB"/>
                      </w:rPr>
                      <w:fldChar w:fldCharType="separate"/>
                    </w:r>
                    <w:r w:rsidR="001F1AB1">
                      <w:rPr>
                        <w:rStyle w:val="Sidetal"/>
                        <w:noProof/>
                        <w:sz w:val="14"/>
                        <w:szCs w:val="14"/>
                        <w:lang w:val="en-GB" w:bidi="en-GB"/>
                      </w:rPr>
                      <w:t>2</w:t>
                    </w:r>
                    <w:r w:rsidR="00681D83" w:rsidRPr="003679E9">
                      <w:rPr>
                        <w:rStyle w:val="Sidetal"/>
                        <w:sz w:val="14"/>
                        <w:szCs w:val="14"/>
                        <w:lang w:val="en-GB" w:bidi="en-GB"/>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E9FC" w14:textId="77777777" w:rsidR="003B4729" w:rsidRDefault="003B4729" w:rsidP="009E4B94">
      <w:pPr>
        <w:spacing w:line="240" w:lineRule="auto"/>
      </w:pPr>
      <w:r>
        <w:separator/>
      </w:r>
    </w:p>
  </w:footnote>
  <w:footnote w:type="continuationSeparator" w:id="0">
    <w:p w14:paraId="2F680C6E" w14:textId="77777777" w:rsidR="003B4729" w:rsidRDefault="003B472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3828" w14:textId="77777777" w:rsidR="00C4021C" w:rsidRDefault="00102ADF">
    <w:r>
      <w:rPr>
        <w:noProof/>
        <w:lang w:bidi="en-GB"/>
      </w:rPr>
      <w:drawing>
        <wp:anchor distT="0" distB="0" distL="0" distR="0" simplePos="0" relativeHeight="251656192" behindDoc="0" locked="0" layoutInCell="1" allowOverlap="1" wp14:anchorId="515DC41C" wp14:editId="153945C9">
          <wp:simplePos x="0" y="0"/>
          <wp:positionH relativeFrom="page">
            <wp:posOffset>6102000</wp:posOffset>
          </wp:positionH>
          <wp:positionV relativeFrom="page">
            <wp:posOffset>536400</wp:posOffset>
          </wp:positionV>
          <wp:extent cx="1116000" cy="301109"/>
          <wp:effectExtent l="0" t="0" r="0" b="0"/>
          <wp:wrapNone/>
          <wp:docPr id="1164689543" name="Billede 1164689543"/>
          <wp:cNvGraphicFramePr/>
          <a:graphic xmlns:a="http://schemas.openxmlformats.org/drawingml/2006/main">
            <a:graphicData uri="http://schemas.openxmlformats.org/drawingml/2006/picture">
              <pic:pic xmlns:pic="http://schemas.openxmlformats.org/drawingml/2006/picture">
                <pic:nvPicPr>
                  <pic:cNvPr id="107127324"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E277" w14:textId="77777777" w:rsidR="00385992" w:rsidRDefault="00385992">
    <w:pPr>
      <w:pStyle w:val="Sidehoved"/>
    </w:pPr>
    <w:r>
      <w:rPr>
        <w:noProof/>
        <w:lang w:bidi="en-GB"/>
      </w:rPr>
      <w:drawing>
        <wp:anchor distT="0" distB="0" distL="0" distR="0" simplePos="0" relativeHeight="251660288" behindDoc="0" locked="0" layoutInCell="1" allowOverlap="1" wp14:anchorId="5EBAF345" wp14:editId="45138D8F">
          <wp:simplePos x="0" y="0"/>
          <wp:positionH relativeFrom="page">
            <wp:posOffset>6102000</wp:posOffset>
          </wp:positionH>
          <wp:positionV relativeFrom="page">
            <wp:posOffset>536400</wp:posOffset>
          </wp:positionV>
          <wp:extent cx="1116000" cy="301109"/>
          <wp:effectExtent l="0" t="0" r="0" b="0"/>
          <wp:wrapNone/>
          <wp:docPr id="229093012" name="Billede 229093012"/>
          <wp:cNvGraphicFramePr/>
          <a:graphic xmlns:a="http://schemas.openxmlformats.org/drawingml/2006/main">
            <a:graphicData uri="http://schemas.openxmlformats.org/drawingml/2006/picture">
              <pic:pic xmlns:pic="http://schemas.openxmlformats.org/drawingml/2006/picture">
                <pic:nvPicPr>
                  <pic:cNvPr id="468472066"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56648A3"/>
    <w:multiLevelType w:val="hybridMultilevel"/>
    <w:tmpl w:val="3C9EDE44"/>
    <w:lvl w:ilvl="0" w:tplc="9C2E091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7B422A3"/>
    <w:multiLevelType w:val="multilevel"/>
    <w:tmpl w:val="1E6A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F56D71"/>
    <w:multiLevelType w:val="hybridMultilevel"/>
    <w:tmpl w:val="C3BA6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165324024">
    <w:abstractNumId w:val="13"/>
  </w:num>
  <w:num w:numId="2" w16cid:durableId="309754651">
    <w:abstractNumId w:val="7"/>
  </w:num>
  <w:num w:numId="3" w16cid:durableId="859658006">
    <w:abstractNumId w:val="6"/>
  </w:num>
  <w:num w:numId="4" w16cid:durableId="1760634490">
    <w:abstractNumId w:val="5"/>
  </w:num>
  <w:num w:numId="5" w16cid:durableId="479155404">
    <w:abstractNumId w:val="4"/>
  </w:num>
  <w:num w:numId="6" w16cid:durableId="174611396">
    <w:abstractNumId w:val="12"/>
  </w:num>
  <w:num w:numId="7" w16cid:durableId="2108888730">
    <w:abstractNumId w:val="3"/>
  </w:num>
  <w:num w:numId="8" w16cid:durableId="1227230500">
    <w:abstractNumId w:val="2"/>
  </w:num>
  <w:num w:numId="9" w16cid:durableId="657076302">
    <w:abstractNumId w:val="1"/>
  </w:num>
  <w:num w:numId="10" w16cid:durableId="979840902">
    <w:abstractNumId w:val="0"/>
  </w:num>
  <w:num w:numId="11" w16cid:durableId="1832715316">
    <w:abstractNumId w:val="8"/>
  </w:num>
  <w:num w:numId="12" w16cid:durableId="1369179068">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842278868">
    <w:abstractNumId w:val="9"/>
  </w:num>
  <w:num w:numId="14" w16cid:durableId="1701585724">
    <w:abstractNumId w:val="10"/>
  </w:num>
  <w:num w:numId="15" w16cid:durableId="1868786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E50"/>
    <w:rsid w:val="00002586"/>
    <w:rsid w:val="00004865"/>
    <w:rsid w:val="00043481"/>
    <w:rsid w:val="0004455C"/>
    <w:rsid w:val="00053CB6"/>
    <w:rsid w:val="000877AC"/>
    <w:rsid w:val="000902C0"/>
    <w:rsid w:val="000903B4"/>
    <w:rsid w:val="00094ABD"/>
    <w:rsid w:val="000C53D5"/>
    <w:rsid w:val="00102ADF"/>
    <w:rsid w:val="0012230C"/>
    <w:rsid w:val="001257E3"/>
    <w:rsid w:val="0013244F"/>
    <w:rsid w:val="00182651"/>
    <w:rsid w:val="0018409D"/>
    <w:rsid w:val="001B6FFB"/>
    <w:rsid w:val="001E20EF"/>
    <w:rsid w:val="001F1AB1"/>
    <w:rsid w:val="002114B3"/>
    <w:rsid w:val="00244D70"/>
    <w:rsid w:val="00245E93"/>
    <w:rsid w:val="00273A38"/>
    <w:rsid w:val="00277388"/>
    <w:rsid w:val="00290D22"/>
    <w:rsid w:val="002D5562"/>
    <w:rsid w:val="002E20E7"/>
    <w:rsid w:val="002E74A4"/>
    <w:rsid w:val="00304F02"/>
    <w:rsid w:val="003333E8"/>
    <w:rsid w:val="003664E6"/>
    <w:rsid w:val="003679E9"/>
    <w:rsid w:val="00385992"/>
    <w:rsid w:val="00393651"/>
    <w:rsid w:val="003B35B0"/>
    <w:rsid w:val="003B4729"/>
    <w:rsid w:val="003C4F9F"/>
    <w:rsid w:val="003C60F1"/>
    <w:rsid w:val="003E41E7"/>
    <w:rsid w:val="0040216A"/>
    <w:rsid w:val="00424709"/>
    <w:rsid w:val="00424AD9"/>
    <w:rsid w:val="0046701B"/>
    <w:rsid w:val="004C01B2"/>
    <w:rsid w:val="005178A7"/>
    <w:rsid w:val="00544843"/>
    <w:rsid w:val="0056791F"/>
    <w:rsid w:val="005743F4"/>
    <w:rsid w:val="00582AE7"/>
    <w:rsid w:val="005A28D4"/>
    <w:rsid w:val="005C5F97"/>
    <w:rsid w:val="005F1580"/>
    <w:rsid w:val="005F3ED8"/>
    <w:rsid w:val="005F6B57"/>
    <w:rsid w:val="00643FA0"/>
    <w:rsid w:val="00655B49"/>
    <w:rsid w:val="00681D83"/>
    <w:rsid w:val="00687B6D"/>
    <w:rsid w:val="006900C2"/>
    <w:rsid w:val="006B30A9"/>
    <w:rsid w:val="006C6F3A"/>
    <w:rsid w:val="006D028A"/>
    <w:rsid w:val="0070267E"/>
    <w:rsid w:val="00706E32"/>
    <w:rsid w:val="00722F2B"/>
    <w:rsid w:val="007540F0"/>
    <w:rsid w:val="007546AF"/>
    <w:rsid w:val="00765934"/>
    <w:rsid w:val="0077140E"/>
    <w:rsid w:val="007E373C"/>
    <w:rsid w:val="008045AE"/>
    <w:rsid w:val="00813E50"/>
    <w:rsid w:val="0083101D"/>
    <w:rsid w:val="00834DE3"/>
    <w:rsid w:val="00892D08"/>
    <w:rsid w:val="00893791"/>
    <w:rsid w:val="008972AA"/>
    <w:rsid w:val="00897471"/>
    <w:rsid w:val="008E5A6D"/>
    <w:rsid w:val="008F32DF"/>
    <w:rsid w:val="008F4D20"/>
    <w:rsid w:val="00905270"/>
    <w:rsid w:val="00923062"/>
    <w:rsid w:val="00931064"/>
    <w:rsid w:val="00940286"/>
    <w:rsid w:val="0094757D"/>
    <w:rsid w:val="00951B25"/>
    <w:rsid w:val="009737E4"/>
    <w:rsid w:val="00983B74"/>
    <w:rsid w:val="00990263"/>
    <w:rsid w:val="00996E11"/>
    <w:rsid w:val="009A4CCC"/>
    <w:rsid w:val="009D1E80"/>
    <w:rsid w:val="009E4B94"/>
    <w:rsid w:val="00A067EC"/>
    <w:rsid w:val="00A52688"/>
    <w:rsid w:val="00A57EB1"/>
    <w:rsid w:val="00A6112E"/>
    <w:rsid w:val="00A851C5"/>
    <w:rsid w:val="00A91DA5"/>
    <w:rsid w:val="00A978C3"/>
    <w:rsid w:val="00AB4582"/>
    <w:rsid w:val="00AE2B94"/>
    <w:rsid w:val="00AF1D02"/>
    <w:rsid w:val="00B00D92"/>
    <w:rsid w:val="00B076A2"/>
    <w:rsid w:val="00B12ADB"/>
    <w:rsid w:val="00BB4255"/>
    <w:rsid w:val="00C15379"/>
    <w:rsid w:val="00C24DD4"/>
    <w:rsid w:val="00C320B7"/>
    <w:rsid w:val="00C357EF"/>
    <w:rsid w:val="00C4021C"/>
    <w:rsid w:val="00C45E0A"/>
    <w:rsid w:val="00C700F5"/>
    <w:rsid w:val="00C84472"/>
    <w:rsid w:val="00CA0A7D"/>
    <w:rsid w:val="00CB4A94"/>
    <w:rsid w:val="00CC17DF"/>
    <w:rsid w:val="00CC6322"/>
    <w:rsid w:val="00CD4380"/>
    <w:rsid w:val="00CE00C7"/>
    <w:rsid w:val="00CE08A4"/>
    <w:rsid w:val="00D0743D"/>
    <w:rsid w:val="00D27D0E"/>
    <w:rsid w:val="00D3752F"/>
    <w:rsid w:val="00D53670"/>
    <w:rsid w:val="00D94B8C"/>
    <w:rsid w:val="00D96141"/>
    <w:rsid w:val="00DB31AF"/>
    <w:rsid w:val="00DC61BD"/>
    <w:rsid w:val="00DD1936"/>
    <w:rsid w:val="00DE2B28"/>
    <w:rsid w:val="00E20E0A"/>
    <w:rsid w:val="00E27E17"/>
    <w:rsid w:val="00E41B9A"/>
    <w:rsid w:val="00E53EE9"/>
    <w:rsid w:val="00E76070"/>
    <w:rsid w:val="00EB4DCC"/>
    <w:rsid w:val="00EC5D5C"/>
    <w:rsid w:val="00F15363"/>
    <w:rsid w:val="00F22511"/>
    <w:rsid w:val="00F5594D"/>
    <w:rsid w:val="00F57488"/>
    <w:rsid w:val="00F57948"/>
    <w:rsid w:val="00F710A5"/>
    <w:rsid w:val="00F721C1"/>
    <w:rsid w:val="00F92D87"/>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4BE9E"/>
  <w15:docId w15:val="{BD1067FA-00CA-41DF-B041-83E81AD0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GB"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99"/>
    <w:rsid w:val="00A978C3"/>
    <w:pPr>
      <w:ind w:left="720"/>
      <w:contextualSpacing/>
    </w:pPr>
  </w:style>
  <w:style w:type="paragraph" w:styleId="NormalWeb">
    <w:name w:val="Normal (Web)"/>
    <w:basedOn w:val="Normal"/>
    <w:uiPriority w:val="99"/>
    <w:semiHidden/>
    <w:unhideWhenUsed/>
    <w:rsid w:val="006C6F3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7305">
      <w:bodyDiv w:val="1"/>
      <w:marLeft w:val="0"/>
      <w:marRight w:val="0"/>
      <w:marTop w:val="0"/>
      <w:marBottom w:val="0"/>
      <w:divBdr>
        <w:top w:val="none" w:sz="0" w:space="0" w:color="auto"/>
        <w:left w:val="none" w:sz="0" w:space="0" w:color="auto"/>
        <w:bottom w:val="none" w:sz="0" w:space="0" w:color="auto"/>
        <w:right w:val="none" w:sz="0" w:space="0" w:color="auto"/>
      </w:divBdr>
    </w:div>
    <w:div w:id="313489422">
      <w:bodyDiv w:val="1"/>
      <w:marLeft w:val="0"/>
      <w:marRight w:val="0"/>
      <w:marTop w:val="0"/>
      <w:marBottom w:val="0"/>
      <w:divBdr>
        <w:top w:val="none" w:sz="0" w:space="0" w:color="auto"/>
        <w:left w:val="none" w:sz="0" w:space="0" w:color="auto"/>
        <w:bottom w:val="none" w:sz="0" w:space="0" w:color="auto"/>
        <w:right w:val="none" w:sz="0" w:space="0" w:color="auto"/>
      </w:divBdr>
    </w:div>
    <w:div w:id="12153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u.dk/da/om_s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Xi3TpGb9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7e199fa-4f84-4f70-a5cd-05e525bf6a19" xsi:nil="true"/>
    <lcf76f155ced4ddcb4097134ff3c332f xmlns="9794cce0-bd36-4ae3-85c9-22c0023d50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4BBDCB4E17964F999F099D837414F9" ma:contentTypeVersion="14" ma:contentTypeDescription="Opret et nyt dokument." ma:contentTypeScope="" ma:versionID="4bf078dfe0fd83d2391a5c4aac30997f">
  <xsd:schema xmlns:xsd="http://www.w3.org/2001/XMLSchema" xmlns:xs="http://www.w3.org/2001/XMLSchema" xmlns:p="http://schemas.microsoft.com/office/2006/metadata/properties" xmlns:ns2="9794cce0-bd36-4ae3-85c9-22c0023d506b" xmlns:ns3="b7e199fa-4f84-4f70-a5cd-05e525bf6a19" targetNamespace="http://schemas.microsoft.com/office/2006/metadata/properties" ma:root="true" ma:fieldsID="42b1b7fb5bf44bdfa192711d6dd94b9f" ns2:_="" ns3:_="">
    <xsd:import namespace="9794cce0-bd36-4ae3-85c9-22c0023d506b"/>
    <xsd:import namespace="b7e199fa-4f84-4f70-a5cd-05e525bf6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cce0-bd36-4ae3-85c9-22c0023d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199fa-4f84-4f70-a5cd-05e525bf6a1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931b72-8dbb-4e24-a64a-79cd1e34ce08}" ma:internalName="TaxCatchAll" ma:showField="CatchAllData" ma:web="b7e199fa-4f84-4f70-a5cd-05e525bf6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81E6C-087A-48A5-ACE8-63BCF8D53CBD}">
  <ds:schemaRefs>
    <ds:schemaRef ds:uri="http://schemas.openxmlformats.org/officeDocument/2006/bibliography"/>
  </ds:schemaRefs>
</ds:datastoreItem>
</file>

<file path=customXml/itemProps2.xml><?xml version="1.0" encoding="utf-8"?>
<ds:datastoreItem xmlns:ds="http://schemas.openxmlformats.org/officeDocument/2006/customXml" ds:itemID="{685E4F87-2F04-4009-AD6E-EA295F254497}">
  <ds:schemaRefs>
    <ds:schemaRef ds:uri="http://schemas.microsoft.com/office/2006/metadata/properties"/>
    <ds:schemaRef ds:uri="http://schemas.microsoft.com/office/infopath/2007/PartnerControls"/>
    <ds:schemaRef ds:uri="b7e199fa-4f84-4f70-a5cd-05e525bf6a19"/>
    <ds:schemaRef ds:uri="9794cce0-bd36-4ae3-85c9-22c0023d506b"/>
  </ds:schemaRefs>
</ds:datastoreItem>
</file>

<file path=customXml/itemProps3.xml><?xml version="1.0" encoding="utf-8"?>
<ds:datastoreItem xmlns:ds="http://schemas.openxmlformats.org/officeDocument/2006/customXml" ds:itemID="{C5905228-4958-4C23-8925-7D7B8369EDF0}">
  <ds:schemaRefs>
    <ds:schemaRef ds:uri="http://schemas.microsoft.com/sharepoint/v3/contenttype/forms"/>
  </ds:schemaRefs>
</ds:datastoreItem>
</file>

<file path=customXml/itemProps4.xml><?xml version="1.0" encoding="utf-8"?>
<ds:datastoreItem xmlns:ds="http://schemas.openxmlformats.org/officeDocument/2006/customXml" ds:itemID="{BA3EEBAE-C63F-4619-BB4B-9A6A729F8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4cce0-bd36-4ae3-85c9-22c0023d506b"/>
    <ds:schemaRef ds:uri="b7e199fa-4f84-4f70-a5cd-05e525bf6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Clara Schmeltz Vorgaard</dc:creator>
  <cp:lastModifiedBy>Natasja Larsen</cp:lastModifiedBy>
  <cp:revision>4</cp:revision>
  <dcterms:created xsi:type="dcterms:W3CDTF">2023-11-27T13:16:00Z</dcterms:created>
  <dcterms:modified xsi:type="dcterms:W3CDTF">2023-12-11T13:06:00Z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637751731797803108</vt:lpwstr>
  </property>
  <property fmtid="{D5CDD505-2E9C-101B-9397-08002B2CF9AE}" pid="6" name="ContentTypeId">
    <vt:lpwstr>0x010100C44BBDCB4E17964F999F099D837414F9</vt:lpwstr>
  </property>
  <property fmtid="{D5CDD505-2E9C-101B-9397-08002B2CF9AE}" pid="7" name="MediaServiceImageTags">
    <vt:lpwstr/>
  </property>
</Properties>
</file>